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F171C" w14:textId="77777777" w:rsidR="005D378B" w:rsidRDefault="007C4198">
      <w:pPr>
        <w:spacing w:before="73"/>
        <w:ind w:right="4"/>
        <w:jc w:val="center"/>
        <w:rPr>
          <w:sz w:val="16"/>
        </w:rPr>
      </w:pPr>
      <w:r>
        <w:rPr>
          <w:sz w:val="16"/>
        </w:rPr>
        <w:t>COMUNE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CONFIENZA</w:t>
      </w:r>
      <w:r>
        <w:rPr>
          <w:spacing w:val="-6"/>
          <w:sz w:val="16"/>
        </w:rPr>
        <w:t xml:space="preserve"> </w:t>
      </w:r>
      <w:r>
        <w:rPr>
          <w:spacing w:val="-4"/>
          <w:sz w:val="16"/>
        </w:rPr>
        <w:t>(PV)</w:t>
      </w:r>
    </w:p>
    <w:p w14:paraId="193671E1" w14:textId="77777777" w:rsidR="005D378B" w:rsidRDefault="007C4198">
      <w:pPr>
        <w:spacing w:before="111"/>
        <w:ind w:right="213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Allegato</w:t>
      </w:r>
      <w:r>
        <w:rPr>
          <w:rFonts w:ascii="Arial"/>
          <w:b/>
          <w:spacing w:val="-9"/>
          <w:sz w:val="16"/>
        </w:rPr>
        <w:t xml:space="preserve"> </w:t>
      </w:r>
      <w:r>
        <w:rPr>
          <w:rFonts w:ascii="Arial"/>
          <w:b/>
          <w:sz w:val="16"/>
        </w:rPr>
        <w:t>a)</w:t>
      </w:r>
      <w:r>
        <w:rPr>
          <w:rFonts w:ascii="Arial"/>
          <w:b/>
          <w:spacing w:val="-7"/>
          <w:sz w:val="16"/>
        </w:rPr>
        <w:t xml:space="preserve"> </w:t>
      </w:r>
      <w:r>
        <w:rPr>
          <w:rFonts w:ascii="Arial"/>
          <w:b/>
          <w:sz w:val="16"/>
        </w:rPr>
        <w:t>Risultato</w:t>
      </w:r>
      <w:r>
        <w:rPr>
          <w:rFonts w:ascii="Arial"/>
          <w:b/>
          <w:spacing w:val="-6"/>
          <w:sz w:val="16"/>
        </w:rPr>
        <w:t xml:space="preserve"> </w:t>
      </w:r>
      <w:r>
        <w:rPr>
          <w:rFonts w:ascii="Arial"/>
          <w:b/>
          <w:sz w:val="16"/>
        </w:rPr>
        <w:t>di</w:t>
      </w:r>
      <w:r>
        <w:rPr>
          <w:rFonts w:ascii="Arial"/>
          <w:b/>
          <w:spacing w:val="-5"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amministrazione</w:t>
      </w:r>
    </w:p>
    <w:p w14:paraId="58BB7D02" w14:textId="77777777" w:rsidR="005D378B" w:rsidRDefault="007C4198">
      <w:pPr>
        <w:pStyle w:val="Titolo"/>
      </w:pPr>
      <w:r>
        <w:t>PROSPETTO</w:t>
      </w:r>
      <w:r>
        <w:rPr>
          <w:spacing w:val="-14"/>
        </w:rPr>
        <w:t xml:space="preserve"> </w:t>
      </w:r>
      <w:r>
        <w:t>DIMOSTRATIVO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RISULTATO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AMMINISTRAZIONE ANNO 2024</w:t>
      </w:r>
    </w:p>
    <w:p w14:paraId="2BB79F61" w14:textId="77777777" w:rsidR="005D378B" w:rsidRDefault="005D378B">
      <w:pPr>
        <w:pStyle w:val="Corpotesto"/>
        <w:spacing w:before="84"/>
        <w:ind w:left="0" w:firstLine="0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10101"/>
          <w:left w:val="single" w:sz="4" w:space="0" w:color="010101"/>
          <w:bottom w:val="single" w:sz="4" w:space="0" w:color="010101"/>
          <w:right w:val="single" w:sz="4" w:space="0" w:color="010101"/>
          <w:insideH w:val="single" w:sz="4" w:space="0" w:color="010101"/>
          <w:insideV w:val="single" w:sz="4" w:space="0" w:color="010101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355"/>
        <w:gridCol w:w="1134"/>
        <w:gridCol w:w="1275"/>
        <w:gridCol w:w="1201"/>
      </w:tblGrid>
      <w:tr w:rsidR="005D378B" w14:paraId="75255DEF" w14:textId="77777777">
        <w:trPr>
          <w:trHeight w:val="268"/>
        </w:trPr>
        <w:tc>
          <w:tcPr>
            <w:tcW w:w="5670" w:type="dxa"/>
            <w:vMerge w:val="restart"/>
          </w:tcPr>
          <w:p w14:paraId="3E6A040F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  <w:vMerge w:val="restart"/>
          </w:tcPr>
          <w:p w14:paraId="042A99A8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0" w:type="dxa"/>
            <w:gridSpan w:val="3"/>
          </w:tcPr>
          <w:p w14:paraId="71556C37" w14:textId="77777777" w:rsidR="005D378B" w:rsidRDefault="007C4198">
            <w:pPr>
              <w:pStyle w:val="TableParagraph"/>
              <w:spacing w:before="39"/>
              <w:ind w:left="1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GESTIONE</w:t>
            </w:r>
          </w:p>
        </w:tc>
      </w:tr>
      <w:tr w:rsidR="005D378B" w14:paraId="540B89C9" w14:textId="77777777">
        <w:trPr>
          <w:trHeight w:val="273"/>
        </w:trPr>
        <w:tc>
          <w:tcPr>
            <w:tcW w:w="5670" w:type="dxa"/>
            <w:vMerge/>
            <w:tcBorders>
              <w:top w:val="nil"/>
            </w:tcBorders>
          </w:tcPr>
          <w:p w14:paraId="35917FA7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</w:tcBorders>
          </w:tcPr>
          <w:p w14:paraId="29DAFDD0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5147EDBA" w14:textId="77777777" w:rsidR="005D378B" w:rsidRDefault="007C4198">
            <w:pPr>
              <w:pStyle w:val="TableParagraph"/>
              <w:spacing w:before="41"/>
              <w:ind w:left="24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RESIDUI</w:t>
            </w:r>
          </w:p>
        </w:tc>
        <w:tc>
          <w:tcPr>
            <w:tcW w:w="1275" w:type="dxa"/>
          </w:tcPr>
          <w:p w14:paraId="4F77D841" w14:textId="77777777" w:rsidR="005D378B" w:rsidRDefault="007C4198">
            <w:pPr>
              <w:pStyle w:val="TableParagraph"/>
              <w:spacing w:before="41"/>
              <w:ind w:right="5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COMPETENZA</w:t>
            </w:r>
          </w:p>
        </w:tc>
        <w:tc>
          <w:tcPr>
            <w:tcW w:w="1201" w:type="dxa"/>
          </w:tcPr>
          <w:p w14:paraId="43B00DBB" w14:textId="77777777" w:rsidR="005D378B" w:rsidRDefault="007C4198">
            <w:pPr>
              <w:pStyle w:val="TableParagraph"/>
              <w:spacing w:before="41"/>
              <w:ind w:left="29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TOTALE</w:t>
            </w:r>
          </w:p>
        </w:tc>
      </w:tr>
      <w:tr w:rsidR="005D378B" w14:paraId="4BBDB4B1" w14:textId="77777777">
        <w:trPr>
          <w:trHeight w:val="273"/>
        </w:trPr>
        <w:tc>
          <w:tcPr>
            <w:tcW w:w="5670" w:type="dxa"/>
          </w:tcPr>
          <w:p w14:paraId="59B1CF77" w14:textId="77777777" w:rsidR="005D378B" w:rsidRDefault="007C4198">
            <w:pPr>
              <w:pStyle w:val="TableParagraph"/>
              <w:spacing w:before="51"/>
              <w:ind w:left="57"/>
              <w:rPr>
                <w:sz w:val="14"/>
              </w:rPr>
            </w:pPr>
            <w:r>
              <w:rPr>
                <w:sz w:val="14"/>
              </w:rPr>
              <w:t>Fondo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cassa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1°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gennaio</w:t>
            </w:r>
          </w:p>
        </w:tc>
        <w:tc>
          <w:tcPr>
            <w:tcW w:w="355" w:type="dxa"/>
          </w:tcPr>
          <w:p w14:paraId="1570F43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29553EEA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465B708C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3CF98706" w14:textId="77777777" w:rsidR="005D378B" w:rsidRDefault="007C4198">
            <w:pPr>
              <w:pStyle w:val="TableParagraph"/>
              <w:spacing w:before="51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1.189.869,12</w:t>
            </w:r>
          </w:p>
        </w:tc>
      </w:tr>
      <w:tr w:rsidR="005D378B" w14:paraId="3F71B1EF" w14:textId="77777777">
        <w:trPr>
          <w:trHeight w:val="556"/>
        </w:trPr>
        <w:tc>
          <w:tcPr>
            <w:tcW w:w="5670" w:type="dxa"/>
          </w:tcPr>
          <w:p w14:paraId="47C9B707" w14:textId="77777777" w:rsidR="005D378B" w:rsidRDefault="007C4198">
            <w:pPr>
              <w:pStyle w:val="TableParagraph"/>
              <w:spacing w:before="53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RISCOSSIONI</w:t>
            </w:r>
          </w:p>
          <w:p w14:paraId="207F6162" w14:textId="77777777" w:rsidR="005D378B" w:rsidRDefault="007C4198">
            <w:pPr>
              <w:pStyle w:val="TableParagraph"/>
              <w:spacing w:before="117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PAGAMENTI</w:t>
            </w:r>
          </w:p>
        </w:tc>
        <w:tc>
          <w:tcPr>
            <w:tcW w:w="355" w:type="dxa"/>
          </w:tcPr>
          <w:p w14:paraId="51C7BE46" w14:textId="77777777" w:rsidR="005D378B" w:rsidRDefault="007C4198">
            <w:pPr>
              <w:pStyle w:val="TableParagraph"/>
              <w:spacing w:before="39"/>
              <w:ind w:left="78"/>
              <w:rPr>
                <w:sz w:val="16"/>
              </w:rPr>
            </w:pPr>
            <w:r>
              <w:rPr>
                <w:spacing w:val="-5"/>
                <w:sz w:val="16"/>
              </w:rPr>
              <w:t>(+)</w:t>
            </w:r>
          </w:p>
          <w:p w14:paraId="76DB5CD1" w14:textId="77777777" w:rsidR="005D378B" w:rsidRDefault="007C4198">
            <w:pPr>
              <w:pStyle w:val="TableParagraph"/>
              <w:spacing w:before="94"/>
              <w:ind w:left="100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</w:tcPr>
          <w:p w14:paraId="5884B283" w14:textId="77777777" w:rsidR="005D378B" w:rsidRDefault="007C4198">
            <w:pPr>
              <w:pStyle w:val="TableParagraph"/>
              <w:spacing w:before="53"/>
              <w:ind w:left="385"/>
              <w:rPr>
                <w:sz w:val="14"/>
              </w:rPr>
            </w:pPr>
            <w:r>
              <w:rPr>
                <w:spacing w:val="-2"/>
                <w:sz w:val="14"/>
              </w:rPr>
              <w:t>125.956,96</w:t>
            </w:r>
          </w:p>
          <w:p w14:paraId="75C13DB4" w14:textId="77777777" w:rsidR="005D378B" w:rsidRDefault="007C4198">
            <w:pPr>
              <w:pStyle w:val="TableParagraph"/>
              <w:spacing w:before="117"/>
              <w:ind w:left="385"/>
              <w:rPr>
                <w:sz w:val="14"/>
              </w:rPr>
            </w:pPr>
            <w:r>
              <w:rPr>
                <w:spacing w:val="-2"/>
                <w:sz w:val="14"/>
              </w:rPr>
              <w:t>168.946,94</w:t>
            </w:r>
          </w:p>
        </w:tc>
        <w:tc>
          <w:tcPr>
            <w:tcW w:w="1275" w:type="dxa"/>
          </w:tcPr>
          <w:p w14:paraId="116914BC" w14:textId="77777777" w:rsidR="005D378B" w:rsidRDefault="007C4198">
            <w:pPr>
              <w:pStyle w:val="TableParagraph"/>
              <w:spacing w:before="53"/>
              <w:ind w:left="411"/>
              <w:rPr>
                <w:sz w:val="14"/>
              </w:rPr>
            </w:pPr>
            <w:r>
              <w:rPr>
                <w:spacing w:val="-2"/>
                <w:sz w:val="14"/>
              </w:rPr>
              <w:t>1.258.169,71</w:t>
            </w:r>
          </w:p>
          <w:p w14:paraId="074D2AF8" w14:textId="77777777" w:rsidR="005D378B" w:rsidRDefault="007C4198">
            <w:pPr>
              <w:pStyle w:val="TableParagraph"/>
              <w:spacing w:before="117"/>
              <w:ind w:left="411"/>
              <w:rPr>
                <w:sz w:val="14"/>
              </w:rPr>
            </w:pPr>
            <w:r>
              <w:rPr>
                <w:spacing w:val="-2"/>
                <w:sz w:val="14"/>
              </w:rPr>
              <w:t>1.348.376,69</w:t>
            </w:r>
          </w:p>
        </w:tc>
        <w:tc>
          <w:tcPr>
            <w:tcW w:w="1201" w:type="dxa"/>
          </w:tcPr>
          <w:p w14:paraId="36762830" w14:textId="77777777" w:rsidR="005D378B" w:rsidRDefault="007C4198">
            <w:pPr>
              <w:pStyle w:val="TableParagraph"/>
              <w:spacing w:before="53"/>
              <w:ind w:left="342"/>
              <w:rPr>
                <w:sz w:val="14"/>
              </w:rPr>
            </w:pPr>
            <w:r>
              <w:rPr>
                <w:spacing w:val="-2"/>
                <w:sz w:val="14"/>
              </w:rPr>
              <w:t>1.384.126,67</w:t>
            </w:r>
          </w:p>
          <w:p w14:paraId="6DF086D6" w14:textId="77777777" w:rsidR="005D378B" w:rsidRDefault="007C4198">
            <w:pPr>
              <w:pStyle w:val="TableParagraph"/>
              <w:spacing w:before="117"/>
              <w:ind w:left="342"/>
              <w:rPr>
                <w:sz w:val="14"/>
              </w:rPr>
            </w:pPr>
            <w:r>
              <w:rPr>
                <w:spacing w:val="-2"/>
                <w:sz w:val="14"/>
              </w:rPr>
              <w:t>1.517.323,63</w:t>
            </w:r>
          </w:p>
        </w:tc>
      </w:tr>
      <w:tr w:rsidR="005D378B" w14:paraId="75E7824A" w14:textId="77777777">
        <w:trPr>
          <w:trHeight w:val="273"/>
        </w:trPr>
        <w:tc>
          <w:tcPr>
            <w:tcW w:w="5670" w:type="dxa"/>
          </w:tcPr>
          <w:p w14:paraId="07C3F0C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02F89255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1512756A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002F0F4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2869978B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4F396988" w14:textId="77777777">
        <w:trPr>
          <w:trHeight w:val="273"/>
        </w:trPr>
        <w:tc>
          <w:tcPr>
            <w:tcW w:w="5670" w:type="dxa"/>
          </w:tcPr>
          <w:p w14:paraId="4D7E5475" w14:textId="77777777" w:rsidR="005D378B" w:rsidRDefault="007C4198">
            <w:pPr>
              <w:pStyle w:val="TableParagraph"/>
              <w:spacing w:before="51"/>
              <w:ind w:left="57"/>
              <w:rPr>
                <w:sz w:val="14"/>
              </w:rPr>
            </w:pPr>
            <w:r>
              <w:rPr>
                <w:sz w:val="14"/>
              </w:rPr>
              <w:t>SALDO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CASSA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31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DICEMBRE</w:t>
            </w:r>
          </w:p>
        </w:tc>
        <w:tc>
          <w:tcPr>
            <w:tcW w:w="355" w:type="dxa"/>
          </w:tcPr>
          <w:p w14:paraId="027AE4D9" w14:textId="77777777" w:rsidR="005D378B" w:rsidRDefault="007C4198">
            <w:pPr>
              <w:pStyle w:val="TableParagraph"/>
              <w:spacing w:before="37"/>
              <w:ind w:left="1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(=)</w:t>
            </w:r>
          </w:p>
        </w:tc>
        <w:tc>
          <w:tcPr>
            <w:tcW w:w="1134" w:type="dxa"/>
          </w:tcPr>
          <w:p w14:paraId="3FAA123A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7A8A1A27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1F1A4E45" w14:textId="77777777" w:rsidR="005D378B" w:rsidRDefault="007C4198">
            <w:pPr>
              <w:pStyle w:val="TableParagraph"/>
              <w:spacing w:before="51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1.056.672,16</w:t>
            </w:r>
          </w:p>
        </w:tc>
      </w:tr>
      <w:tr w:rsidR="005D378B" w14:paraId="24CF785B" w14:textId="77777777">
        <w:trPr>
          <w:trHeight w:val="273"/>
        </w:trPr>
        <w:tc>
          <w:tcPr>
            <w:tcW w:w="5670" w:type="dxa"/>
          </w:tcPr>
          <w:p w14:paraId="689276A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55DE9BE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580F4EA5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5E490175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31C9C67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2CE7071A" w14:textId="77777777">
        <w:trPr>
          <w:trHeight w:val="273"/>
        </w:trPr>
        <w:tc>
          <w:tcPr>
            <w:tcW w:w="5670" w:type="dxa"/>
          </w:tcPr>
          <w:p w14:paraId="46490C95" w14:textId="77777777" w:rsidR="005D378B" w:rsidRDefault="007C4198">
            <w:pPr>
              <w:pStyle w:val="TableParagraph"/>
              <w:spacing w:before="51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PAGAMENTI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 azioni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esecutive non regolarizzate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31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dicembre</w:t>
            </w:r>
          </w:p>
        </w:tc>
        <w:tc>
          <w:tcPr>
            <w:tcW w:w="355" w:type="dxa"/>
          </w:tcPr>
          <w:p w14:paraId="7B747B94" w14:textId="77777777" w:rsidR="005D378B" w:rsidRDefault="007C4198">
            <w:pPr>
              <w:pStyle w:val="TableParagraph"/>
              <w:spacing w:line="178" w:lineRule="exact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</w:tcPr>
          <w:p w14:paraId="3EB5D999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61698DBC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296F4641" w14:textId="77777777" w:rsidR="005D378B" w:rsidRDefault="007C4198">
            <w:pPr>
              <w:pStyle w:val="TableParagraph"/>
              <w:spacing w:line="157" w:lineRule="exact"/>
              <w:ind w:right="39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786A27C0" w14:textId="77777777">
        <w:trPr>
          <w:trHeight w:val="273"/>
        </w:trPr>
        <w:tc>
          <w:tcPr>
            <w:tcW w:w="5670" w:type="dxa"/>
          </w:tcPr>
          <w:p w14:paraId="360841F8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75D7928B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6A1DDB53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1673F0AC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78E4B113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5FFD5A0E" w14:textId="77777777">
        <w:trPr>
          <w:trHeight w:val="273"/>
        </w:trPr>
        <w:tc>
          <w:tcPr>
            <w:tcW w:w="5670" w:type="dxa"/>
          </w:tcPr>
          <w:p w14:paraId="1B83E8B6" w14:textId="77777777" w:rsidR="005D378B" w:rsidRDefault="007C4198">
            <w:pPr>
              <w:pStyle w:val="TableParagraph"/>
              <w:spacing w:before="51"/>
              <w:ind w:left="57"/>
              <w:rPr>
                <w:sz w:val="14"/>
              </w:rPr>
            </w:pPr>
            <w:r>
              <w:rPr>
                <w:sz w:val="14"/>
              </w:rPr>
              <w:t>FONDO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CASSA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AL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31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DICEMBRE</w:t>
            </w:r>
          </w:p>
        </w:tc>
        <w:tc>
          <w:tcPr>
            <w:tcW w:w="355" w:type="dxa"/>
          </w:tcPr>
          <w:p w14:paraId="2E83609D" w14:textId="77777777" w:rsidR="005D378B" w:rsidRDefault="007C4198">
            <w:pPr>
              <w:pStyle w:val="TableParagraph"/>
              <w:spacing w:before="37"/>
              <w:ind w:left="1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(=)</w:t>
            </w:r>
          </w:p>
        </w:tc>
        <w:tc>
          <w:tcPr>
            <w:tcW w:w="1134" w:type="dxa"/>
          </w:tcPr>
          <w:p w14:paraId="011E405B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009783F5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4FADF784" w14:textId="77777777" w:rsidR="005D378B" w:rsidRDefault="007C4198">
            <w:pPr>
              <w:pStyle w:val="TableParagraph"/>
              <w:spacing w:before="51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1.056.672,16</w:t>
            </w:r>
          </w:p>
        </w:tc>
      </w:tr>
      <w:tr w:rsidR="005D378B" w14:paraId="2588879C" w14:textId="77777777">
        <w:trPr>
          <w:trHeight w:val="273"/>
        </w:trPr>
        <w:tc>
          <w:tcPr>
            <w:tcW w:w="5670" w:type="dxa"/>
          </w:tcPr>
          <w:p w14:paraId="1574A72D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373E25E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66406CAC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50960250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25E38C42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3277748F" w14:textId="77777777">
        <w:trPr>
          <w:trHeight w:val="249"/>
        </w:trPr>
        <w:tc>
          <w:tcPr>
            <w:tcW w:w="5670" w:type="dxa"/>
            <w:tcBorders>
              <w:bottom w:val="nil"/>
            </w:tcBorders>
          </w:tcPr>
          <w:p w14:paraId="01C73807" w14:textId="77777777" w:rsidR="005D378B" w:rsidRDefault="007C4198">
            <w:pPr>
              <w:pStyle w:val="TableParagraph"/>
              <w:spacing w:before="53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RESIDUI ATTIVI</w:t>
            </w:r>
          </w:p>
        </w:tc>
        <w:tc>
          <w:tcPr>
            <w:tcW w:w="355" w:type="dxa"/>
            <w:tcBorders>
              <w:bottom w:val="nil"/>
            </w:tcBorders>
          </w:tcPr>
          <w:p w14:paraId="52BD1B8A" w14:textId="77777777" w:rsidR="005D378B" w:rsidRDefault="007C4198">
            <w:pPr>
              <w:pStyle w:val="TableParagraph"/>
              <w:spacing w:before="39"/>
              <w:ind w:left="1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(+)</w:t>
            </w:r>
          </w:p>
        </w:tc>
        <w:tc>
          <w:tcPr>
            <w:tcW w:w="1134" w:type="dxa"/>
            <w:tcBorders>
              <w:bottom w:val="nil"/>
            </w:tcBorders>
          </w:tcPr>
          <w:p w14:paraId="3BD6636A" w14:textId="77777777" w:rsidR="005D378B" w:rsidRDefault="007C4198">
            <w:pPr>
              <w:pStyle w:val="TableParagraph"/>
              <w:spacing w:before="53"/>
              <w:ind w:right="44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148.305,70</w:t>
            </w:r>
          </w:p>
        </w:tc>
        <w:tc>
          <w:tcPr>
            <w:tcW w:w="1275" w:type="dxa"/>
            <w:tcBorders>
              <w:bottom w:val="nil"/>
            </w:tcBorders>
          </w:tcPr>
          <w:p w14:paraId="2AB0A1AA" w14:textId="77777777" w:rsidR="005D378B" w:rsidRDefault="007C4198">
            <w:pPr>
              <w:pStyle w:val="TableParagraph"/>
              <w:spacing w:before="53"/>
              <w:ind w:right="44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300.071,21</w:t>
            </w:r>
          </w:p>
        </w:tc>
        <w:tc>
          <w:tcPr>
            <w:tcW w:w="1201" w:type="dxa"/>
            <w:tcBorders>
              <w:bottom w:val="nil"/>
            </w:tcBorders>
          </w:tcPr>
          <w:p w14:paraId="5536CD86" w14:textId="77777777" w:rsidR="005D378B" w:rsidRDefault="007C4198">
            <w:pPr>
              <w:pStyle w:val="TableParagraph"/>
              <w:spacing w:before="53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448.376,91</w:t>
            </w:r>
          </w:p>
        </w:tc>
      </w:tr>
      <w:tr w:rsidR="005D378B" w14:paraId="09CBCF1D" w14:textId="77777777">
        <w:trPr>
          <w:trHeight w:val="345"/>
        </w:trPr>
        <w:tc>
          <w:tcPr>
            <w:tcW w:w="5670" w:type="dxa"/>
            <w:tcBorders>
              <w:top w:val="nil"/>
              <w:bottom w:val="nil"/>
            </w:tcBorders>
          </w:tcPr>
          <w:p w14:paraId="2BBF547D" w14:textId="77777777" w:rsidR="005D378B" w:rsidRDefault="007C4198">
            <w:pPr>
              <w:pStyle w:val="TableParagraph"/>
              <w:spacing w:before="6" w:line="160" w:lineRule="exact"/>
              <w:ind w:left="57" w:firstLine="115"/>
              <w:rPr>
                <w:rFonts w:ascii="Arial"/>
                <w:i/>
                <w:sz w:val="14"/>
              </w:rPr>
            </w:pPr>
            <w:r>
              <w:rPr>
                <w:rFonts w:ascii="Arial"/>
                <w:i/>
                <w:sz w:val="14"/>
              </w:rPr>
              <w:t>di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cui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residui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attivi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incassati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alla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data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del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31/12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in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conti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postali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e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bancari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in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attesa</w:t>
            </w:r>
            <w:r>
              <w:rPr>
                <w:rFonts w:ascii="Arial"/>
                <w:i/>
                <w:spacing w:val="-7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del</w:t>
            </w:r>
            <w:r>
              <w:rPr>
                <w:rFonts w:ascii="Arial"/>
                <w:i/>
                <w:spacing w:val="40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riversamento nel conto di tesoreria principale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14:paraId="6618FE4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7DFAC7A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AE8B77D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1CD3F0DB" w14:textId="77777777" w:rsidR="005D378B" w:rsidRDefault="007C4198">
            <w:pPr>
              <w:pStyle w:val="TableParagraph"/>
              <w:spacing w:before="101"/>
              <w:ind w:right="39"/>
              <w:jc w:val="right"/>
              <w:rPr>
                <w:rFonts w:ascii="Arial"/>
                <w:i/>
                <w:sz w:val="14"/>
              </w:rPr>
            </w:pPr>
            <w:r>
              <w:rPr>
                <w:rFonts w:ascii="Arial"/>
                <w:i/>
                <w:spacing w:val="-4"/>
                <w:sz w:val="14"/>
              </w:rPr>
              <w:t>0,00</w:t>
            </w:r>
          </w:p>
        </w:tc>
      </w:tr>
      <w:tr w:rsidR="005D378B" w14:paraId="30FD8C14" w14:textId="77777777">
        <w:trPr>
          <w:trHeight w:val="344"/>
        </w:trPr>
        <w:tc>
          <w:tcPr>
            <w:tcW w:w="5670" w:type="dxa"/>
            <w:tcBorders>
              <w:top w:val="nil"/>
              <w:bottom w:val="nil"/>
            </w:tcBorders>
          </w:tcPr>
          <w:p w14:paraId="6AD53EEF" w14:textId="77777777" w:rsidR="005D378B" w:rsidRDefault="007C4198">
            <w:pPr>
              <w:pStyle w:val="TableParagraph"/>
              <w:ind w:left="57" w:firstLine="115"/>
              <w:rPr>
                <w:rFonts w:ascii="Arial"/>
                <w:i/>
                <w:sz w:val="14"/>
              </w:rPr>
            </w:pPr>
            <w:r>
              <w:rPr>
                <w:rFonts w:ascii="Arial"/>
                <w:i/>
                <w:sz w:val="14"/>
              </w:rPr>
              <w:t>di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cui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derivanti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da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accertamenti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tributi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effettuati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sulla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base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della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stima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del</w:t>
            </w:r>
            <w:r>
              <w:rPr>
                <w:rFonts w:ascii="Arial"/>
                <w:i/>
                <w:spacing w:val="-9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dipartimento</w:t>
            </w:r>
            <w:r>
              <w:rPr>
                <w:rFonts w:ascii="Arial"/>
                <w:i/>
                <w:spacing w:val="40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delle</w:t>
            </w:r>
            <w:r>
              <w:rPr>
                <w:rFonts w:ascii="Arial"/>
                <w:i/>
                <w:spacing w:val="-6"/>
                <w:sz w:val="14"/>
              </w:rPr>
              <w:t xml:space="preserve"> </w:t>
            </w:r>
            <w:r>
              <w:rPr>
                <w:rFonts w:ascii="Arial"/>
                <w:i/>
                <w:sz w:val="14"/>
              </w:rPr>
              <w:t>finanze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14:paraId="11DC47E5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ABED36A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C15E5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364C87AB" w14:textId="77777777" w:rsidR="005D378B" w:rsidRDefault="007C4198">
            <w:pPr>
              <w:pStyle w:val="TableParagraph"/>
              <w:spacing w:before="76"/>
              <w:ind w:right="39"/>
              <w:jc w:val="right"/>
              <w:rPr>
                <w:rFonts w:ascii="Arial"/>
                <w:i/>
                <w:sz w:val="14"/>
              </w:rPr>
            </w:pPr>
            <w:r>
              <w:rPr>
                <w:rFonts w:ascii="Arial"/>
                <w:i/>
                <w:spacing w:val="-4"/>
                <w:sz w:val="14"/>
              </w:rPr>
              <w:t>0,00</w:t>
            </w:r>
          </w:p>
        </w:tc>
      </w:tr>
      <w:tr w:rsidR="005D378B" w14:paraId="391E32F1" w14:textId="77777777">
        <w:trPr>
          <w:trHeight w:val="258"/>
        </w:trPr>
        <w:tc>
          <w:tcPr>
            <w:tcW w:w="5670" w:type="dxa"/>
            <w:tcBorders>
              <w:top w:val="nil"/>
            </w:tcBorders>
          </w:tcPr>
          <w:p w14:paraId="09F3B6C2" w14:textId="77777777" w:rsidR="005D378B" w:rsidRDefault="007C4198">
            <w:pPr>
              <w:pStyle w:val="TableParagraph"/>
              <w:spacing w:before="34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RESIDUI PASSIVI</w:t>
            </w:r>
          </w:p>
        </w:tc>
        <w:tc>
          <w:tcPr>
            <w:tcW w:w="355" w:type="dxa"/>
            <w:tcBorders>
              <w:top w:val="nil"/>
            </w:tcBorders>
          </w:tcPr>
          <w:p w14:paraId="65B6DBA2" w14:textId="77777777" w:rsidR="005D378B" w:rsidRDefault="007C4198">
            <w:pPr>
              <w:pStyle w:val="TableParagraph"/>
              <w:spacing w:before="20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  <w:tcBorders>
              <w:top w:val="nil"/>
            </w:tcBorders>
          </w:tcPr>
          <w:p w14:paraId="3314C7AB" w14:textId="77777777" w:rsidR="005D378B" w:rsidRDefault="007C4198">
            <w:pPr>
              <w:pStyle w:val="TableParagraph"/>
              <w:spacing w:before="34"/>
              <w:ind w:right="44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32.653,22</w:t>
            </w:r>
          </w:p>
        </w:tc>
        <w:tc>
          <w:tcPr>
            <w:tcW w:w="1275" w:type="dxa"/>
            <w:tcBorders>
              <w:top w:val="nil"/>
            </w:tcBorders>
          </w:tcPr>
          <w:p w14:paraId="3F3CC197" w14:textId="77777777" w:rsidR="005D378B" w:rsidRDefault="007C4198">
            <w:pPr>
              <w:pStyle w:val="TableParagraph"/>
              <w:spacing w:before="34"/>
              <w:ind w:right="44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210.069,51</w:t>
            </w:r>
          </w:p>
        </w:tc>
        <w:tc>
          <w:tcPr>
            <w:tcW w:w="1201" w:type="dxa"/>
            <w:tcBorders>
              <w:top w:val="nil"/>
            </w:tcBorders>
          </w:tcPr>
          <w:p w14:paraId="18DB88DD" w14:textId="77777777" w:rsidR="005D378B" w:rsidRDefault="007C4198">
            <w:pPr>
              <w:pStyle w:val="TableParagraph"/>
              <w:spacing w:before="34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242.722,73</w:t>
            </w:r>
          </w:p>
        </w:tc>
      </w:tr>
      <w:tr w:rsidR="005D378B" w14:paraId="74A3CE4E" w14:textId="77777777">
        <w:trPr>
          <w:trHeight w:val="273"/>
        </w:trPr>
        <w:tc>
          <w:tcPr>
            <w:tcW w:w="5670" w:type="dxa"/>
          </w:tcPr>
          <w:p w14:paraId="56952B47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33AA39EE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247D31F6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71F25D51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79F2DA0B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7E527AFB" w14:textId="77777777">
        <w:trPr>
          <w:trHeight w:val="269"/>
        </w:trPr>
        <w:tc>
          <w:tcPr>
            <w:tcW w:w="5670" w:type="dxa"/>
            <w:tcBorders>
              <w:bottom w:val="nil"/>
            </w:tcBorders>
          </w:tcPr>
          <w:p w14:paraId="4B2E7F58" w14:textId="77777777" w:rsidR="005D378B" w:rsidRDefault="007C4198">
            <w:pPr>
              <w:pStyle w:val="TableParagraph"/>
              <w:spacing w:before="53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PLURIENNALE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VINCOLATO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SPESE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CORRENTI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position w:val="4"/>
                <w:sz w:val="8"/>
              </w:rPr>
              <w:t>(1)</w:t>
            </w:r>
          </w:p>
        </w:tc>
        <w:tc>
          <w:tcPr>
            <w:tcW w:w="355" w:type="dxa"/>
            <w:tcBorders>
              <w:bottom w:val="nil"/>
            </w:tcBorders>
          </w:tcPr>
          <w:p w14:paraId="51D83A4B" w14:textId="77777777" w:rsidR="005D378B" w:rsidRDefault="007C4198">
            <w:pPr>
              <w:pStyle w:val="TableParagraph"/>
              <w:spacing w:before="39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  <w:vMerge w:val="restart"/>
          </w:tcPr>
          <w:p w14:paraId="6F413B97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vMerge w:val="restart"/>
          </w:tcPr>
          <w:p w14:paraId="349802B9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14:paraId="46AD3837" w14:textId="77777777" w:rsidR="005D378B" w:rsidRDefault="007C4198">
            <w:pPr>
              <w:pStyle w:val="TableParagraph"/>
              <w:spacing w:before="53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10.598,00</w:t>
            </w:r>
          </w:p>
        </w:tc>
      </w:tr>
      <w:tr w:rsidR="005D378B" w14:paraId="16894224" w14:textId="77777777">
        <w:trPr>
          <w:trHeight w:val="270"/>
        </w:trPr>
        <w:tc>
          <w:tcPr>
            <w:tcW w:w="5670" w:type="dxa"/>
            <w:tcBorders>
              <w:top w:val="nil"/>
              <w:bottom w:val="nil"/>
            </w:tcBorders>
          </w:tcPr>
          <w:p w14:paraId="3D44E9B1" w14:textId="77777777" w:rsidR="005D378B" w:rsidRDefault="007C4198">
            <w:pPr>
              <w:pStyle w:val="TableParagraph"/>
              <w:spacing w:before="54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PLURIENNALE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VINCOLATO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SPESE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C.TO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CAPITALE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5"/>
                <w:position w:val="4"/>
                <w:sz w:val="8"/>
              </w:rPr>
              <w:t>(1)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14:paraId="17C6048B" w14:textId="77777777" w:rsidR="005D378B" w:rsidRDefault="007C4198">
            <w:pPr>
              <w:pStyle w:val="TableParagraph"/>
              <w:spacing w:before="40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22A908C9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49C2DB04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14:paraId="5358F3AE" w14:textId="77777777" w:rsidR="005D378B" w:rsidRDefault="007C4198">
            <w:pPr>
              <w:pStyle w:val="TableParagraph"/>
              <w:spacing w:before="54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425.211,00</w:t>
            </w:r>
          </w:p>
        </w:tc>
      </w:tr>
      <w:tr w:rsidR="005D378B" w14:paraId="2381CA8E" w14:textId="77777777">
        <w:trPr>
          <w:trHeight w:val="279"/>
        </w:trPr>
        <w:tc>
          <w:tcPr>
            <w:tcW w:w="5670" w:type="dxa"/>
            <w:tcBorders>
              <w:top w:val="nil"/>
            </w:tcBorders>
          </w:tcPr>
          <w:p w14:paraId="2ABB1015" w14:textId="77777777" w:rsidR="005D378B" w:rsidRDefault="007C4198">
            <w:pPr>
              <w:pStyle w:val="TableParagraph"/>
              <w:spacing w:before="54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PLURIENNALE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VINCOLATO PER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INCREMENTO DI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ATTIVITÀ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FINANZIARIE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position w:val="4"/>
                <w:sz w:val="8"/>
              </w:rPr>
              <w:t>(1)</w:t>
            </w:r>
          </w:p>
        </w:tc>
        <w:tc>
          <w:tcPr>
            <w:tcW w:w="355" w:type="dxa"/>
            <w:tcBorders>
              <w:top w:val="nil"/>
            </w:tcBorders>
          </w:tcPr>
          <w:p w14:paraId="6564C786" w14:textId="77777777" w:rsidR="005D378B" w:rsidRDefault="007C4198">
            <w:pPr>
              <w:pStyle w:val="TableParagraph"/>
              <w:spacing w:before="40"/>
              <w:ind w:lef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(-</w:t>
            </w:r>
            <w:r>
              <w:rPr>
                <w:spacing w:val="-10"/>
                <w:sz w:val="16"/>
              </w:rPr>
              <w:t>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66474DF9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14:paraId="588731AE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14:paraId="5589D373" w14:textId="77777777" w:rsidR="005D378B" w:rsidRDefault="007C4198">
            <w:pPr>
              <w:pStyle w:val="TableParagraph"/>
              <w:spacing w:before="54"/>
              <w:ind w:right="39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3C754430" w14:textId="77777777">
        <w:trPr>
          <w:trHeight w:val="273"/>
        </w:trPr>
        <w:tc>
          <w:tcPr>
            <w:tcW w:w="5670" w:type="dxa"/>
          </w:tcPr>
          <w:p w14:paraId="4544730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5" w:type="dxa"/>
          </w:tcPr>
          <w:p w14:paraId="6DFD3A97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</w:tcPr>
          <w:p w14:paraId="26BDA067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53BF5879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6EB1F79D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274AD734" w14:textId="77777777">
        <w:trPr>
          <w:trHeight w:val="273"/>
        </w:trPr>
        <w:tc>
          <w:tcPr>
            <w:tcW w:w="5670" w:type="dxa"/>
          </w:tcPr>
          <w:p w14:paraId="79C5AC8B" w14:textId="77777777" w:rsidR="005D378B" w:rsidRDefault="007C4198">
            <w:pPr>
              <w:pStyle w:val="TableParagraph"/>
              <w:spacing w:before="51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RISULTATO DI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AMMINISTRAZIONE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 31 DICEMBRE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2024 (A)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position w:val="4"/>
                <w:sz w:val="8"/>
              </w:rPr>
              <w:t>(2)</w:t>
            </w:r>
          </w:p>
        </w:tc>
        <w:tc>
          <w:tcPr>
            <w:tcW w:w="355" w:type="dxa"/>
          </w:tcPr>
          <w:p w14:paraId="2F7938CC" w14:textId="77777777" w:rsidR="005D378B" w:rsidRDefault="007C4198">
            <w:pPr>
              <w:pStyle w:val="TableParagraph"/>
              <w:spacing w:before="37"/>
              <w:ind w:left="1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(=)</w:t>
            </w:r>
          </w:p>
        </w:tc>
        <w:tc>
          <w:tcPr>
            <w:tcW w:w="1134" w:type="dxa"/>
          </w:tcPr>
          <w:p w14:paraId="5884BDF4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</w:tcPr>
          <w:p w14:paraId="77781D4B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1" w:type="dxa"/>
          </w:tcPr>
          <w:p w14:paraId="5608B66A" w14:textId="77777777" w:rsidR="005D378B" w:rsidRDefault="007C4198">
            <w:pPr>
              <w:pStyle w:val="TableParagraph"/>
              <w:spacing w:before="51"/>
              <w:ind w:right="39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826.517,34</w:t>
            </w:r>
          </w:p>
        </w:tc>
      </w:tr>
      <w:tr w:rsidR="005D378B" w14:paraId="00A75259" w14:textId="77777777">
        <w:trPr>
          <w:trHeight w:val="268"/>
        </w:trPr>
        <w:tc>
          <w:tcPr>
            <w:tcW w:w="9635" w:type="dxa"/>
            <w:gridSpan w:val="5"/>
          </w:tcPr>
          <w:p w14:paraId="7D2E9F6F" w14:textId="77777777" w:rsidR="005D378B" w:rsidRDefault="007C4198">
            <w:pPr>
              <w:pStyle w:val="TableParagraph"/>
              <w:spacing w:before="103" w:line="145" w:lineRule="exact"/>
              <w:ind w:left="62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Composizione del risultato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di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amministrazione al 31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 xml:space="preserve">dicembre </w:t>
            </w:r>
            <w:r>
              <w:rPr>
                <w:rFonts w:ascii="Arial"/>
                <w:b/>
                <w:spacing w:val="-4"/>
                <w:sz w:val="14"/>
              </w:rPr>
              <w:t>2024</w:t>
            </w:r>
          </w:p>
        </w:tc>
      </w:tr>
      <w:tr w:rsidR="005D378B" w14:paraId="44FEF0B9" w14:textId="77777777">
        <w:trPr>
          <w:trHeight w:val="266"/>
        </w:trPr>
        <w:tc>
          <w:tcPr>
            <w:tcW w:w="8434" w:type="dxa"/>
            <w:gridSpan w:val="4"/>
            <w:tcBorders>
              <w:bottom w:val="nil"/>
            </w:tcBorders>
          </w:tcPr>
          <w:p w14:paraId="2E0EDEE6" w14:textId="77777777" w:rsidR="005D378B" w:rsidRDefault="007C4198">
            <w:pPr>
              <w:pStyle w:val="TableParagraph"/>
              <w:spacing w:before="103" w:line="143" w:lineRule="exact"/>
              <w:ind w:left="62"/>
              <w:rPr>
                <w:rFonts w:ascii="Arial"/>
                <w:b/>
                <w:position w:val="4"/>
                <w:sz w:val="8"/>
              </w:rPr>
            </w:pPr>
            <w:r>
              <w:rPr>
                <w:rFonts w:ascii="Arial"/>
                <w:b/>
                <w:spacing w:val="-2"/>
                <w:sz w:val="14"/>
              </w:rPr>
              <w:t>Parte</w:t>
            </w:r>
            <w:r>
              <w:rPr>
                <w:rFonts w:ascii="Arial"/>
                <w:b/>
                <w:spacing w:val="1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accantonata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5"/>
                <w:position w:val="4"/>
                <w:sz w:val="8"/>
              </w:rPr>
              <w:t>(3)</w:t>
            </w:r>
          </w:p>
        </w:tc>
        <w:tc>
          <w:tcPr>
            <w:tcW w:w="1201" w:type="dxa"/>
            <w:tcBorders>
              <w:bottom w:val="nil"/>
            </w:tcBorders>
          </w:tcPr>
          <w:p w14:paraId="0B89EABC" w14:textId="77777777" w:rsidR="005D378B" w:rsidRDefault="005D378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D378B" w14:paraId="7FB364FB" w14:textId="77777777">
        <w:trPr>
          <w:trHeight w:val="176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0365B0CE" w14:textId="77777777" w:rsidR="005D378B" w:rsidRDefault="007C4198">
            <w:pPr>
              <w:pStyle w:val="TableParagraph"/>
              <w:spacing w:line="156" w:lineRule="exact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crediti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di dubbia esazione al 31/12/2024 </w:t>
            </w:r>
            <w:r>
              <w:rPr>
                <w:spacing w:val="-5"/>
                <w:position w:val="4"/>
                <w:sz w:val="8"/>
              </w:rPr>
              <w:t>(4)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6F3C847B" w14:textId="77777777" w:rsidR="005D378B" w:rsidRDefault="007C4198">
            <w:pPr>
              <w:pStyle w:val="TableParagraph"/>
              <w:spacing w:line="156" w:lineRule="exact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187.493,44</w:t>
            </w:r>
          </w:p>
        </w:tc>
      </w:tr>
      <w:tr w:rsidR="005D378B" w14:paraId="69AA9178" w14:textId="77777777">
        <w:trPr>
          <w:trHeight w:val="191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2035EC98" w14:textId="77777777" w:rsidR="005D378B" w:rsidRDefault="007C4198">
            <w:pPr>
              <w:pStyle w:val="TableParagraph"/>
              <w:spacing w:before="13" w:line="159" w:lineRule="exact"/>
              <w:ind w:left="57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Accantonamento residui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perenti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31/12/2024 (solo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per le regioni)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position w:val="4"/>
                <w:sz w:val="8"/>
              </w:rPr>
              <w:t>(5)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4FC23CFD" w14:textId="77777777" w:rsidR="005D378B" w:rsidRDefault="007C4198">
            <w:pPr>
              <w:pStyle w:val="TableParagraph"/>
              <w:spacing w:before="13" w:line="159" w:lineRule="exact"/>
              <w:ind w:right="37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6DEB3F03" w14:textId="77777777">
        <w:trPr>
          <w:trHeight w:val="191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4F9BA772" w14:textId="77777777" w:rsidR="005D378B" w:rsidRDefault="007C4198">
            <w:pPr>
              <w:pStyle w:val="TableParagraph"/>
              <w:spacing w:before="13" w:line="159" w:lineRule="exact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anticipazioni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liquidità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2173AE1C" w14:textId="77777777" w:rsidR="005D378B" w:rsidRDefault="007C4198">
            <w:pPr>
              <w:pStyle w:val="TableParagraph"/>
              <w:spacing w:before="13" w:line="159" w:lineRule="exact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27.039,49</w:t>
            </w:r>
          </w:p>
        </w:tc>
      </w:tr>
      <w:tr w:rsidR="005D378B" w14:paraId="4FEA155D" w14:textId="77777777">
        <w:trPr>
          <w:trHeight w:val="191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74DD43EF" w14:textId="77777777" w:rsidR="005D378B" w:rsidRDefault="007C4198">
            <w:pPr>
              <w:pStyle w:val="TableParagraph"/>
              <w:spacing w:before="13" w:line="159" w:lineRule="exact"/>
              <w:ind w:left="57"/>
              <w:rPr>
                <w:sz w:val="14"/>
              </w:rPr>
            </w:pPr>
            <w:r>
              <w:rPr>
                <w:sz w:val="14"/>
              </w:rPr>
              <w:t>Fondo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perdite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società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partecipate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67840CC0" w14:textId="77777777" w:rsidR="005D378B" w:rsidRDefault="007C4198">
            <w:pPr>
              <w:pStyle w:val="TableParagraph"/>
              <w:spacing w:before="13" w:line="159" w:lineRule="exact"/>
              <w:ind w:right="37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124DE34E" w14:textId="77777777">
        <w:trPr>
          <w:trHeight w:val="191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6242750A" w14:textId="77777777" w:rsidR="005D378B" w:rsidRDefault="007C4198">
            <w:pPr>
              <w:pStyle w:val="TableParagraph"/>
              <w:spacing w:before="13" w:line="159" w:lineRule="exact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Fondo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contenzioso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2A90DBD2" w14:textId="77777777" w:rsidR="005D378B" w:rsidRDefault="007C4198">
            <w:pPr>
              <w:pStyle w:val="TableParagraph"/>
              <w:spacing w:before="13" w:line="159" w:lineRule="exact"/>
              <w:ind w:right="37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036C7F21" w14:textId="77777777">
        <w:trPr>
          <w:trHeight w:val="204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5115DCE9" w14:textId="77777777" w:rsidR="005D378B" w:rsidRDefault="007C4198">
            <w:pPr>
              <w:pStyle w:val="TableParagraph"/>
              <w:spacing w:before="13"/>
              <w:ind w:left="57"/>
              <w:rPr>
                <w:sz w:val="14"/>
              </w:rPr>
            </w:pPr>
            <w:r>
              <w:rPr>
                <w:sz w:val="14"/>
              </w:rPr>
              <w:t>Altri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accantonamenti</w:t>
            </w:r>
          </w:p>
        </w:tc>
        <w:tc>
          <w:tcPr>
            <w:tcW w:w="1201" w:type="dxa"/>
            <w:tcBorders>
              <w:top w:val="nil"/>
              <w:right w:val="single" w:sz="6" w:space="0" w:color="010101"/>
            </w:tcBorders>
          </w:tcPr>
          <w:p w14:paraId="4EC8AB9D" w14:textId="77777777" w:rsidR="005D378B" w:rsidRDefault="007C4198">
            <w:pPr>
              <w:pStyle w:val="TableParagraph"/>
              <w:spacing w:before="13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55.577,03</w:t>
            </w:r>
          </w:p>
        </w:tc>
      </w:tr>
      <w:tr w:rsidR="005D378B" w14:paraId="6FD79905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7455C756" w14:textId="77777777" w:rsidR="005D378B" w:rsidRDefault="007C4198">
            <w:pPr>
              <w:pStyle w:val="TableParagraph"/>
              <w:spacing w:line="140" w:lineRule="exact"/>
              <w:ind w:right="44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Totale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parte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accantonata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5"/>
                <w:sz w:val="14"/>
              </w:rPr>
              <w:t>(B)</w:t>
            </w:r>
          </w:p>
        </w:tc>
        <w:tc>
          <w:tcPr>
            <w:tcW w:w="1201" w:type="dxa"/>
            <w:tcBorders>
              <w:right w:val="single" w:sz="6" w:space="0" w:color="010101"/>
            </w:tcBorders>
          </w:tcPr>
          <w:p w14:paraId="19CD30D8" w14:textId="77777777" w:rsidR="005D378B" w:rsidRDefault="007C4198">
            <w:pPr>
              <w:pStyle w:val="TableParagraph"/>
              <w:spacing w:line="140" w:lineRule="exact"/>
              <w:ind w:right="3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270.109,96</w:t>
            </w:r>
          </w:p>
        </w:tc>
      </w:tr>
      <w:tr w:rsidR="005D378B" w14:paraId="4D341385" w14:textId="77777777">
        <w:trPr>
          <w:trHeight w:val="156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3D164AC1" w14:textId="77777777" w:rsidR="005D378B" w:rsidRDefault="007C4198">
            <w:pPr>
              <w:pStyle w:val="TableParagraph"/>
              <w:spacing w:line="136" w:lineRule="exact"/>
              <w:ind w:left="5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Parte</w:t>
            </w:r>
            <w:r>
              <w:rPr>
                <w:rFonts w:ascii="Arial"/>
                <w:b/>
                <w:spacing w:val="-10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vincolata</w:t>
            </w:r>
          </w:p>
        </w:tc>
        <w:tc>
          <w:tcPr>
            <w:tcW w:w="1201" w:type="dxa"/>
            <w:tcBorders>
              <w:bottom w:val="nil"/>
            </w:tcBorders>
          </w:tcPr>
          <w:p w14:paraId="1B3EA45C" w14:textId="77777777" w:rsidR="005D378B" w:rsidRDefault="005D378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D378B" w14:paraId="2E663731" w14:textId="77777777">
        <w:trPr>
          <w:trHeight w:val="163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61DDB4B3" w14:textId="77777777" w:rsidR="005D378B" w:rsidRDefault="007C4198">
            <w:pPr>
              <w:pStyle w:val="TableParagraph"/>
              <w:spacing w:line="143" w:lineRule="exact"/>
              <w:ind w:left="57"/>
              <w:rPr>
                <w:sz w:val="14"/>
              </w:rPr>
            </w:pPr>
            <w:r>
              <w:rPr>
                <w:sz w:val="14"/>
              </w:rPr>
              <w:t>Vincoli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derivanti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leggi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dai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principi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contabili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116A19A3" w14:textId="77777777" w:rsidR="005D378B" w:rsidRDefault="007C4198">
            <w:pPr>
              <w:pStyle w:val="TableParagraph"/>
              <w:spacing w:line="143" w:lineRule="exact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28.410,05</w:t>
            </w:r>
          </w:p>
        </w:tc>
      </w:tr>
      <w:tr w:rsidR="005D378B" w14:paraId="66F7D41C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22601663" w14:textId="77777777" w:rsidR="005D378B" w:rsidRDefault="007C4198">
            <w:pPr>
              <w:pStyle w:val="TableParagraph"/>
              <w:spacing w:line="141" w:lineRule="exact"/>
              <w:ind w:left="57"/>
              <w:rPr>
                <w:sz w:val="14"/>
              </w:rPr>
            </w:pPr>
            <w:r>
              <w:rPr>
                <w:sz w:val="14"/>
              </w:rPr>
              <w:t>Vincoli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derivanti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trasferimenti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5B47A7A9" w14:textId="77777777" w:rsidR="005D378B" w:rsidRDefault="007C4198">
            <w:pPr>
              <w:pStyle w:val="TableParagraph"/>
              <w:spacing w:line="141" w:lineRule="exact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83.853,89</w:t>
            </w:r>
          </w:p>
        </w:tc>
      </w:tr>
      <w:tr w:rsidR="005D378B" w14:paraId="4E02199F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4C912E95" w14:textId="77777777" w:rsidR="005D378B" w:rsidRDefault="007C4198">
            <w:pPr>
              <w:pStyle w:val="TableParagraph"/>
              <w:spacing w:line="141" w:lineRule="exact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Vincoli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derivanti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contrazione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</w:t>
            </w:r>
            <w:r>
              <w:rPr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mutui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78B4DFFE" w14:textId="77777777" w:rsidR="005D378B" w:rsidRDefault="007C4198">
            <w:pPr>
              <w:pStyle w:val="TableParagraph"/>
              <w:spacing w:line="141" w:lineRule="exact"/>
              <w:ind w:right="37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3DB50780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419DB676" w14:textId="77777777" w:rsidR="005D378B" w:rsidRDefault="007C4198">
            <w:pPr>
              <w:pStyle w:val="TableParagraph"/>
              <w:spacing w:line="141" w:lineRule="exact"/>
              <w:ind w:left="57"/>
              <w:rPr>
                <w:sz w:val="14"/>
              </w:rPr>
            </w:pPr>
            <w:r>
              <w:rPr>
                <w:spacing w:val="-2"/>
                <w:sz w:val="14"/>
              </w:rPr>
              <w:t>Vincoli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formalmente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attribuiti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dall'ente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6" w:space="0" w:color="010101"/>
            </w:tcBorders>
          </w:tcPr>
          <w:p w14:paraId="5A6DB491" w14:textId="77777777" w:rsidR="005D378B" w:rsidRDefault="007C4198">
            <w:pPr>
              <w:pStyle w:val="TableParagraph"/>
              <w:spacing w:line="141" w:lineRule="exact"/>
              <w:ind w:right="37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9.319,56</w:t>
            </w:r>
          </w:p>
        </w:tc>
      </w:tr>
      <w:tr w:rsidR="005D378B" w14:paraId="0547DEBC" w14:textId="77777777">
        <w:trPr>
          <w:trHeight w:val="162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64ED97C2" w14:textId="77777777" w:rsidR="005D378B" w:rsidRDefault="007C4198">
            <w:pPr>
              <w:pStyle w:val="TableParagraph"/>
              <w:spacing w:line="142" w:lineRule="exact"/>
              <w:ind w:left="57"/>
              <w:rPr>
                <w:sz w:val="14"/>
              </w:rPr>
            </w:pPr>
            <w:r>
              <w:rPr>
                <w:sz w:val="14"/>
              </w:rPr>
              <w:t>Altri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vincoli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specificare</w:t>
            </w:r>
          </w:p>
        </w:tc>
        <w:tc>
          <w:tcPr>
            <w:tcW w:w="1201" w:type="dxa"/>
            <w:tcBorders>
              <w:top w:val="nil"/>
            </w:tcBorders>
          </w:tcPr>
          <w:p w14:paraId="09E3DAA7" w14:textId="77777777" w:rsidR="005D378B" w:rsidRDefault="007C4198">
            <w:pPr>
              <w:pStyle w:val="TableParagraph"/>
              <w:spacing w:line="142" w:lineRule="exact"/>
              <w:ind w:right="39"/>
              <w:jc w:val="right"/>
              <w:rPr>
                <w:sz w:val="14"/>
              </w:rPr>
            </w:pPr>
            <w:r>
              <w:rPr>
                <w:spacing w:val="-2"/>
                <w:sz w:val="14"/>
              </w:rPr>
              <w:t>37.363,79</w:t>
            </w:r>
          </w:p>
        </w:tc>
      </w:tr>
      <w:tr w:rsidR="005D378B" w14:paraId="3134AC07" w14:textId="77777777">
        <w:trPr>
          <w:trHeight w:val="160"/>
        </w:trPr>
        <w:tc>
          <w:tcPr>
            <w:tcW w:w="8434" w:type="dxa"/>
            <w:gridSpan w:val="4"/>
            <w:vMerge w:val="restart"/>
            <w:tcBorders>
              <w:top w:val="nil"/>
              <w:bottom w:val="nil"/>
            </w:tcBorders>
          </w:tcPr>
          <w:p w14:paraId="31389044" w14:textId="77777777" w:rsidR="005D378B" w:rsidRDefault="007C4198">
            <w:pPr>
              <w:pStyle w:val="TableParagraph"/>
              <w:spacing w:line="152" w:lineRule="exact"/>
              <w:ind w:right="44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Totale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parte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vincolata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5"/>
                <w:sz w:val="14"/>
              </w:rPr>
              <w:t>(C)</w:t>
            </w:r>
          </w:p>
        </w:tc>
        <w:tc>
          <w:tcPr>
            <w:tcW w:w="1201" w:type="dxa"/>
            <w:tcBorders>
              <w:right w:val="single" w:sz="6" w:space="0" w:color="010101"/>
            </w:tcBorders>
          </w:tcPr>
          <w:p w14:paraId="62033C7F" w14:textId="77777777" w:rsidR="005D378B" w:rsidRDefault="007C4198">
            <w:pPr>
              <w:pStyle w:val="TableParagraph"/>
              <w:spacing w:line="140" w:lineRule="exact"/>
              <w:ind w:right="37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158.947,29</w:t>
            </w:r>
          </w:p>
        </w:tc>
      </w:tr>
      <w:tr w:rsidR="005D378B" w14:paraId="3B6DCC36" w14:textId="77777777">
        <w:trPr>
          <w:trHeight w:val="160"/>
        </w:trPr>
        <w:tc>
          <w:tcPr>
            <w:tcW w:w="8434" w:type="dxa"/>
            <w:gridSpan w:val="4"/>
            <w:vMerge/>
            <w:tcBorders>
              <w:top w:val="nil"/>
              <w:bottom w:val="nil"/>
            </w:tcBorders>
          </w:tcPr>
          <w:p w14:paraId="4CB864DB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5901F701" w14:textId="77777777" w:rsidR="005D378B" w:rsidRDefault="005D378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D378B" w14:paraId="6219A1A4" w14:textId="77777777">
        <w:trPr>
          <w:trHeight w:val="167"/>
        </w:trPr>
        <w:tc>
          <w:tcPr>
            <w:tcW w:w="8434" w:type="dxa"/>
            <w:gridSpan w:val="4"/>
            <w:vMerge w:val="restart"/>
            <w:tcBorders>
              <w:top w:val="nil"/>
              <w:bottom w:val="nil"/>
            </w:tcBorders>
          </w:tcPr>
          <w:p w14:paraId="7E400E34" w14:textId="77777777" w:rsidR="005D378B" w:rsidRDefault="007C4198">
            <w:pPr>
              <w:pStyle w:val="TableParagraph"/>
              <w:spacing w:line="152" w:lineRule="exact"/>
              <w:ind w:left="560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Totale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parte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destinata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agli</w:t>
            </w:r>
            <w:r>
              <w:rPr>
                <w:rFonts w:asci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investimenti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5"/>
                <w:sz w:val="14"/>
              </w:rPr>
              <w:t>(D)</w:t>
            </w:r>
          </w:p>
        </w:tc>
        <w:tc>
          <w:tcPr>
            <w:tcW w:w="1201" w:type="dxa"/>
          </w:tcPr>
          <w:p w14:paraId="7A6DD1E1" w14:textId="77777777" w:rsidR="005D378B" w:rsidRDefault="007C4198">
            <w:pPr>
              <w:pStyle w:val="TableParagraph"/>
              <w:spacing w:line="148" w:lineRule="exact"/>
              <w:ind w:right="39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1.877,67</w:t>
            </w:r>
          </w:p>
        </w:tc>
      </w:tr>
      <w:tr w:rsidR="005D378B" w14:paraId="65555D46" w14:textId="77777777">
        <w:trPr>
          <w:trHeight w:val="160"/>
        </w:trPr>
        <w:tc>
          <w:tcPr>
            <w:tcW w:w="8434" w:type="dxa"/>
            <w:gridSpan w:val="4"/>
            <w:vMerge/>
            <w:tcBorders>
              <w:top w:val="nil"/>
              <w:bottom w:val="nil"/>
            </w:tcBorders>
          </w:tcPr>
          <w:p w14:paraId="0C5B08FE" w14:textId="77777777" w:rsidR="005D378B" w:rsidRDefault="005D378B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</w:tcPr>
          <w:p w14:paraId="1B74A7C8" w14:textId="77777777" w:rsidR="005D378B" w:rsidRDefault="005D378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D378B" w14:paraId="74622FE3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16E83A6C" w14:textId="77777777" w:rsidR="005D378B" w:rsidRDefault="007C4198">
            <w:pPr>
              <w:pStyle w:val="TableParagraph"/>
              <w:spacing w:line="140" w:lineRule="exact"/>
              <w:ind w:right="44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Totale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parte</w:t>
            </w:r>
            <w:r>
              <w:rPr>
                <w:rFonts w:asci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disponibile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pacing w:val="-2"/>
                <w:sz w:val="14"/>
              </w:rPr>
              <w:t>(E)=(A)-(B)-(C)-</w:t>
            </w:r>
            <w:r>
              <w:rPr>
                <w:rFonts w:ascii="Arial"/>
                <w:b/>
                <w:spacing w:val="-5"/>
                <w:sz w:val="14"/>
              </w:rPr>
              <w:t>(D)</w:t>
            </w:r>
          </w:p>
        </w:tc>
        <w:tc>
          <w:tcPr>
            <w:tcW w:w="1201" w:type="dxa"/>
          </w:tcPr>
          <w:p w14:paraId="6615FB9A" w14:textId="77777777" w:rsidR="005D378B" w:rsidRDefault="007C4198">
            <w:pPr>
              <w:pStyle w:val="TableParagraph"/>
              <w:spacing w:line="140" w:lineRule="exact"/>
              <w:ind w:right="39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2"/>
                <w:sz w:val="14"/>
              </w:rPr>
              <w:t>395.582,42</w:t>
            </w:r>
          </w:p>
        </w:tc>
      </w:tr>
      <w:tr w:rsidR="005D378B" w14:paraId="3146972E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  <w:bottom w:val="nil"/>
            </w:tcBorders>
          </w:tcPr>
          <w:p w14:paraId="75D41BB6" w14:textId="77777777" w:rsidR="005D378B" w:rsidRDefault="007C4198">
            <w:pPr>
              <w:pStyle w:val="TableParagraph"/>
              <w:spacing w:line="140" w:lineRule="exact"/>
              <w:ind w:left="4782"/>
              <w:rPr>
                <w:position w:val="4"/>
                <w:sz w:val="8"/>
              </w:rPr>
            </w:pPr>
            <w:r>
              <w:rPr>
                <w:spacing w:val="-2"/>
                <w:sz w:val="14"/>
              </w:rPr>
              <w:t>F) di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cui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Disavanzo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da debito autorizzato e non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contratto </w:t>
            </w:r>
            <w:r>
              <w:rPr>
                <w:spacing w:val="-5"/>
                <w:position w:val="4"/>
                <w:sz w:val="8"/>
              </w:rPr>
              <w:t>(6)</w:t>
            </w:r>
          </w:p>
        </w:tc>
        <w:tc>
          <w:tcPr>
            <w:tcW w:w="1201" w:type="dxa"/>
          </w:tcPr>
          <w:p w14:paraId="653805E2" w14:textId="77777777" w:rsidR="005D378B" w:rsidRDefault="007C4198">
            <w:pPr>
              <w:pStyle w:val="TableParagraph"/>
              <w:spacing w:line="140" w:lineRule="exact"/>
              <w:ind w:right="39"/>
              <w:jc w:val="right"/>
              <w:rPr>
                <w:sz w:val="14"/>
              </w:rPr>
            </w:pPr>
            <w:r>
              <w:rPr>
                <w:spacing w:val="-4"/>
                <w:sz w:val="14"/>
              </w:rPr>
              <w:t>0,00</w:t>
            </w:r>
          </w:p>
        </w:tc>
      </w:tr>
      <w:tr w:rsidR="005D378B" w14:paraId="04D0B6E9" w14:textId="77777777">
        <w:trPr>
          <w:trHeight w:val="160"/>
        </w:trPr>
        <w:tc>
          <w:tcPr>
            <w:tcW w:w="8434" w:type="dxa"/>
            <w:gridSpan w:val="4"/>
            <w:tcBorders>
              <w:top w:val="nil"/>
            </w:tcBorders>
          </w:tcPr>
          <w:p w14:paraId="7C227EA6" w14:textId="77777777" w:rsidR="005D378B" w:rsidRDefault="007C4198">
            <w:pPr>
              <w:pStyle w:val="TableParagraph"/>
              <w:spacing w:line="140" w:lineRule="exact"/>
              <w:ind w:left="1325"/>
              <w:rPr>
                <w:rFonts w:ascii="Arial" w:hAnsi="Arial"/>
                <w:b/>
                <w:position w:val="4"/>
                <w:sz w:val="8"/>
              </w:rPr>
            </w:pPr>
            <w:r>
              <w:rPr>
                <w:rFonts w:ascii="Arial" w:hAnsi="Arial"/>
                <w:b/>
                <w:spacing w:val="-2"/>
                <w:sz w:val="14"/>
              </w:rPr>
              <w:t>Se E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è negativo, tale importo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è iscritto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tra le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spese del bilancio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>di previsione come disavanzo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da ripianare </w:t>
            </w:r>
            <w:r>
              <w:rPr>
                <w:rFonts w:ascii="Arial" w:hAnsi="Arial"/>
                <w:b/>
                <w:spacing w:val="-5"/>
                <w:position w:val="4"/>
                <w:sz w:val="8"/>
              </w:rPr>
              <w:t>(6)</w:t>
            </w:r>
          </w:p>
        </w:tc>
        <w:tc>
          <w:tcPr>
            <w:tcW w:w="1201" w:type="dxa"/>
          </w:tcPr>
          <w:p w14:paraId="52619652" w14:textId="77777777" w:rsidR="005D378B" w:rsidRDefault="005D378B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14:paraId="5605CA6E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1"/>
        </w:tabs>
        <w:spacing w:before="156"/>
        <w:ind w:left="561" w:hanging="319"/>
        <w:rPr>
          <w:sz w:val="12"/>
        </w:rPr>
      </w:pPr>
      <w:r>
        <w:rPr>
          <w:sz w:val="12"/>
        </w:rPr>
        <w:t>Indicare</w:t>
      </w:r>
      <w:r>
        <w:rPr>
          <w:spacing w:val="-2"/>
          <w:sz w:val="12"/>
        </w:rPr>
        <w:t xml:space="preserve"> </w:t>
      </w:r>
      <w:r>
        <w:rPr>
          <w:sz w:val="12"/>
        </w:rPr>
        <w:t>l'importo</w:t>
      </w:r>
      <w:r>
        <w:rPr>
          <w:spacing w:val="-1"/>
          <w:sz w:val="12"/>
        </w:rPr>
        <w:t xml:space="preserve"> </w:t>
      </w:r>
      <w:r>
        <w:rPr>
          <w:sz w:val="12"/>
        </w:rPr>
        <w:t>del</w:t>
      </w:r>
      <w:r>
        <w:rPr>
          <w:spacing w:val="1"/>
          <w:sz w:val="12"/>
        </w:rPr>
        <w:t xml:space="preserve"> </w:t>
      </w:r>
      <w:r>
        <w:rPr>
          <w:sz w:val="12"/>
        </w:rPr>
        <w:t>fondo</w:t>
      </w:r>
      <w:r>
        <w:rPr>
          <w:spacing w:val="-2"/>
          <w:sz w:val="12"/>
        </w:rPr>
        <w:t xml:space="preserve"> </w:t>
      </w:r>
      <w:r>
        <w:rPr>
          <w:sz w:val="12"/>
        </w:rPr>
        <w:t>pluriennale</w:t>
      </w:r>
      <w:r>
        <w:rPr>
          <w:spacing w:val="-1"/>
          <w:sz w:val="12"/>
        </w:rPr>
        <w:t xml:space="preserve"> </w:t>
      </w:r>
      <w:r>
        <w:rPr>
          <w:sz w:val="12"/>
        </w:rPr>
        <w:t>vincolato</w:t>
      </w:r>
      <w:r>
        <w:rPr>
          <w:spacing w:val="-1"/>
          <w:sz w:val="12"/>
        </w:rPr>
        <w:t xml:space="preserve"> </w:t>
      </w:r>
      <w:r>
        <w:rPr>
          <w:sz w:val="12"/>
        </w:rPr>
        <w:t>risultante</w:t>
      </w:r>
      <w:r>
        <w:rPr>
          <w:spacing w:val="-1"/>
          <w:sz w:val="12"/>
        </w:rPr>
        <w:t xml:space="preserve"> </w:t>
      </w:r>
      <w:r>
        <w:rPr>
          <w:sz w:val="12"/>
        </w:rPr>
        <w:t>dal conto</w:t>
      </w:r>
      <w:r>
        <w:rPr>
          <w:spacing w:val="-1"/>
          <w:sz w:val="12"/>
        </w:rPr>
        <w:t xml:space="preserve"> </w:t>
      </w:r>
      <w:r>
        <w:rPr>
          <w:sz w:val="12"/>
        </w:rPr>
        <w:t>del</w:t>
      </w:r>
      <w:r>
        <w:rPr>
          <w:spacing w:val="1"/>
          <w:sz w:val="12"/>
        </w:rPr>
        <w:t xml:space="preserve"> </w:t>
      </w:r>
      <w:r>
        <w:rPr>
          <w:sz w:val="12"/>
        </w:rPr>
        <w:t>bilancio</w:t>
      </w:r>
      <w:r>
        <w:rPr>
          <w:spacing w:val="-2"/>
          <w:sz w:val="12"/>
        </w:rPr>
        <w:t xml:space="preserve"> </w:t>
      </w:r>
      <w:r>
        <w:rPr>
          <w:sz w:val="12"/>
        </w:rPr>
        <w:t>(in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spesa).</w:t>
      </w:r>
    </w:p>
    <w:p w14:paraId="3733CA3C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0"/>
          <w:tab w:val="left" w:pos="563"/>
        </w:tabs>
        <w:ind w:right="604"/>
        <w:rPr>
          <w:sz w:val="12"/>
        </w:rPr>
      </w:pPr>
      <w:r>
        <w:rPr>
          <w:sz w:val="12"/>
        </w:rPr>
        <w:t>Se negativo, le regioni indicano in nota la quota del disavanzo corrispondente al debito autorizzato e non contratto, distintamente da quella derivante dalla gestione</w:t>
      </w:r>
      <w:r>
        <w:rPr>
          <w:spacing w:val="40"/>
          <w:sz w:val="12"/>
        </w:rPr>
        <w:t xml:space="preserve"> </w:t>
      </w:r>
      <w:r>
        <w:rPr>
          <w:spacing w:val="-2"/>
          <w:sz w:val="12"/>
        </w:rPr>
        <w:t>ordinaria.</w:t>
      </w:r>
    </w:p>
    <w:p w14:paraId="58E22554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1"/>
        </w:tabs>
        <w:spacing w:before="2"/>
        <w:ind w:left="561" w:hanging="319"/>
        <w:rPr>
          <w:sz w:val="12"/>
        </w:rPr>
      </w:pPr>
      <w:r>
        <w:rPr>
          <w:sz w:val="12"/>
        </w:rPr>
        <w:t>Non</w:t>
      </w:r>
      <w:r>
        <w:rPr>
          <w:spacing w:val="-3"/>
          <w:sz w:val="12"/>
        </w:rPr>
        <w:t xml:space="preserve"> </w:t>
      </w:r>
      <w:r>
        <w:rPr>
          <w:sz w:val="12"/>
        </w:rPr>
        <w:t>comprende</w:t>
      </w:r>
      <w:r>
        <w:rPr>
          <w:spacing w:val="-3"/>
          <w:sz w:val="12"/>
        </w:rPr>
        <w:t xml:space="preserve"> </w:t>
      </w:r>
      <w:r>
        <w:rPr>
          <w:sz w:val="12"/>
        </w:rPr>
        <w:t>il</w:t>
      </w:r>
      <w:r>
        <w:rPr>
          <w:spacing w:val="-1"/>
          <w:sz w:val="12"/>
        </w:rPr>
        <w:t xml:space="preserve"> </w:t>
      </w:r>
      <w:r>
        <w:rPr>
          <w:sz w:val="12"/>
        </w:rPr>
        <w:t>fondo</w:t>
      </w:r>
      <w:r>
        <w:rPr>
          <w:spacing w:val="-3"/>
          <w:sz w:val="12"/>
        </w:rPr>
        <w:t xml:space="preserve"> </w:t>
      </w:r>
      <w:r>
        <w:rPr>
          <w:sz w:val="12"/>
        </w:rPr>
        <w:t>pluriennale</w:t>
      </w:r>
      <w:r>
        <w:rPr>
          <w:spacing w:val="-3"/>
          <w:sz w:val="12"/>
        </w:rPr>
        <w:t xml:space="preserve"> </w:t>
      </w:r>
      <w:r>
        <w:rPr>
          <w:spacing w:val="-2"/>
          <w:sz w:val="12"/>
        </w:rPr>
        <w:t>vincolato.</w:t>
      </w:r>
    </w:p>
    <w:p w14:paraId="76BEF6EE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1"/>
        </w:tabs>
        <w:spacing w:before="2"/>
        <w:ind w:left="561" w:hanging="319"/>
        <w:rPr>
          <w:sz w:val="12"/>
        </w:rPr>
      </w:pPr>
      <w:r>
        <w:rPr>
          <w:sz w:val="12"/>
        </w:rPr>
        <w:t>Indicare</w:t>
      </w:r>
      <w:r>
        <w:rPr>
          <w:spacing w:val="-1"/>
          <w:sz w:val="12"/>
        </w:rPr>
        <w:t xml:space="preserve"> </w:t>
      </w:r>
      <w:r>
        <w:rPr>
          <w:sz w:val="12"/>
        </w:rPr>
        <w:t>l'importo</w:t>
      </w:r>
      <w:r>
        <w:rPr>
          <w:spacing w:val="-1"/>
          <w:sz w:val="12"/>
        </w:rPr>
        <w:t xml:space="preserve"> </w:t>
      </w:r>
      <w:r>
        <w:rPr>
          <w:sz w:val="12"/>
        </w:rPr>
        <w:t>del</w:t>
      </w:r>
      <w:r>
        <w:rPr>
          <w:spacing w:val="34"/>
          <w:sz w:val="12"/>
        </w:rPr>
        <w:t xml:space="preserve"> </w:t>
      </w:r>
      <w:r>
        <w:rPr>
          <w:sz w:val="12"/>
        </w:rPr>
        <w:t>Fondo</w:t>
      </w:r>
      <w:r>
        <w:rPr>
          <w:spacing w:val="-1"/>
          <w:sz w:val="12"/>
        </w:rPr>
        <w:t xml:space="preserve"> </w:t>
      </w:r>
      <w:r>
        <w:rPr>
          <w:sz w:val="12"/>
        </w:rPr>
        <w:t>crediti</w:t>
      </w:r>
      <w:r>
        <w:rPr>
          <w:spacing w:val="2"/>
          <w:sz w:val="12"/>
        </w:rPr>
        <w:t xml:space="preserve"> </w:t>
      </w:r>
      <w:r>
        <w:rPr>
          <w:sz w:val="12"/>
        </w:rPr>
        <w:t>di</w:t>
      </w:r>
      <w:r>
        <w:rPr>
          <w:spacing w:val="1"/>
          <w:sz w:val="12"/>
        </w:rPr>
        <w:t xml:space="preserve"> </w:t>
      </w:r>
      <w:r>
        <w:rPr>
          <w:sz w:val="12"/>
        </w:rPr>
        <w:t>dubbia esigibilità</w:t>
      </w:r>
      <w:r>
        <w:rPr>
          <w:spacing w:val="-1"/>
          <w:sz w:val="12"/>
        </w:rPr>
        <w:t xml:space="preserve"> </w:t>
      </w:r>
      <w:r>
        <w:rPr>
          <w:sz w:val="12"/>
        </w:rPr>
        <w:t>risultante</w:t>
      </w:r>
      <w:r>
        <w:rPr>
          <w:spacing w:val="-1"/>
          <w:sz w:val="12"/>
        </w:rPr>
        <w:t xml:space="preserve"> </w:t>
      </w:r>
      <w:r>
        <w:rPr>
          <w:sz w:val="12"/>
        </w:rPr>
        <w:t>dall'allegato 8</w:t>
      </w:r>
      <w:r>
        <w:rPr>
          <w:spacing w:val="-1"/>
          <w:sz w:val="12"/>
        </w:rPr>
        <w:t xml:space="preserve"> </w:t>
      </w:r>
      <w:r>
        <w:rPr>
          <w:spacing w:val="-5"/>
          <w:sz w:val="12"/>
        </w:rPr>
        <w:t>c)</w:t>
      </w:r>
    </w:p>
    <w:p w14:paraId="17140C7D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1"/>
        </w:tabs>
        <w:ind w:left="561" w:hanging="319"/>
        <w:rPr>
          <w:sz w:val="12"/>
        </w:rPr>
      </w:pPr>
      <w:r>
        <w:rPr>
          <w:sz w:val="12"/>
        </w:rPr>
        <w:t>Solo</w:t>
      </w:r>
      <w:r>
        <w:rPr>
          <w:spacing w:val="-3"/>
          <w:sz w:val="12"/>
        </w:rPr>
        <w:t xml:space="preserve"> </w:t>
      </w:r>
      <w:r>
        <w:rPr>
          <w:sz w:val="12"/>
        </w:rPr>
        <w:t>per</w:t>
      </w:r>
      <w:r>
        <w:rPr>
          <w:spacing w:val="-2"/>
          <w:sz w:val="12"/>
        </w:rPr>
        <w:t xml:space="preserve"> </w:t>
      </w:r>
      <w:r>
        <w:rPr>
          <w:sz w:val="12"/>
        </w:rPr>
        <w:t>le</w:t>
      </w:r>
      <w:r>
        <w:rPr>
          <w:spacing w:val="-3"/>
          <w:sz w:val="12"/>
        </w:rPr>
        <w:t xml:space="preserve"> </w:t>
      </w:r>
      <w:r>
        <w:rPr>
          <w:sz w:val="12"/>
        </w:rPr>
        <w:t>regioni Indicare</w:t>
      </w:r>
      <w:r>
        <w:rPr>
          <w:spacing w:val="-3"/>
          <w:sz w:val="12"/>
        </w:rPr>
        <w:t xml:space="preserve"> </w:t>
      </w:r>
      <w:r>
        <w:rPr>
          <w:sz w:val="12"/>
        </w:rPr>
        <w:t>l'importo</w:t>
      </w:r>
      <w:r>
        <w:rPr>
          <w:spacing w:val="-3"/>
          <w:sz w:val="12"/>
        </w:rPr>
        <w:t xml:space="preserve"> </w:t>
      </w:r>
      <w:r>
        <w:rPr>
          <w:sz w:val="12"/>
        </w:rPr>
        <w:t>dell'accantonamento</w:t>
      </w:r>
      <w:r>
        <w:rPr>
          <w:spacing w:val="-2"/>
          <w:sz w:val="12"/>
        </w:rPr>
        <w:t xml:space="preserve"> </w:t>
      </w:r>
      <w:r>
        <w:rPr>
          <w:sz w:val="12"/>
        </w:rPr>
        <w:t>per</w:t>
      </w:r>
      <w:r>
        <w:rPr>
          <w:spacing w:val="-2"/>
          <w:sz w:val="12"/>
        </w:rPr>
        <w:t xml:space="preserve"> </w:t>
      </w:r>
      <w:r>
        <w:rPr>
          <w:sz w:val="12"/>
        </w:rPr>
        <w:t>residui</w:t>
      </w:r>
      <w:r>
        <w:rPr>
          <w:spacing w:val="-1"/>
          <w:sz w:val="12"/>
        </w:rPr>
        <w:t xml:space="preserve"> </w:t>
      </w:r>
      <w:r>
        <w:rPr>
          <w:sz w:val="12"/>
        </w:rPr>
        <w:t>perenti</w:t>
      </w:r>
      <w:r>
        <w:rPr>
          <w:spacing w:val="-1"/>
          <w:sz w:val="12"/>
        </w:rPr>
        <w:t xml:space="preserve"> </w:t>
      </w:r>
      <w:r>
        <w:rPr>
          <w:sz w:val="12"/>
        </w:rPr>
        <w:t>al</w:t>
      </w:r>
      <w:r>
        <w:rPr>
          <w:spacing w:val="-1"/>
          <w:sz w:val="12"/>
        </w:rPr>
        <w:t xml:space="preserve"> </w:t>
      </w:r>
      <w:r>
        <w:rPr>
          <w:sz w:val="12"/>
        </w:rPr>
        <w:t>31</w:t>
      </w:r>
      <w:r>
        <w:rPr>
          <w:spacing w:val="-2"/>
          <w:sz w:val="12"/>
        </w:rPr>
        <w:t xml:space="preserve"> </w:t>
      </w:r>
      <w:r>
        <w:rPr>
          <w:sz w:val="12"/>
        </w:rPr>
        <w:t>dicembre</w:t>
      </w:r>
      <w:r>
        <w:rPr>
          <w:spacing w:val="-3"/>
          <w:sz w:val="12"/>
        </w:rPr>
        <w:t xml:space="preserve"> </w:t>
      </w:r>
      <w:r>
        <w:rPr>
          <w:spacing w:val="-4"/>
          <w:sz w:val="12"/>
        </w:rPr>
        <w:t>2024</w:t>
      </w:r>
    </w:p>
    <w:p w14:paraId="772FCCFB" w14:textId="77777777" w:rsidR="005D378B" w:rsidRDefault="007C4198">
      <w:pPr>
        <w:pStyle w:val="Paragrafoelenco"/>
        <w:numPr>
          <w:ilvl w:val="0"/>
          <w:numId w:val="1"/>
        </w:numPr>
        <w:tabs>
          <w:tab w:val="left" w:pos="560"/>
          <w:tab w:val="left" w:pos="563"/>
        </w:tabs>
        <w:ind w:right="467"/>
        <w:rPr>
          <w:sz w:val="12"/>
        </w:rPr>
      </w:pPr>
      <w:r>
        <w:rPr>
          <w:sz w:val="12"/>
        </w:rPr>
        <w:t>Solo per le Regioni e le Province autonome.</w:t>
      </w:r>
      <w:r>
        <w:rPr>
          <w:spacing w:val="36"/>
          <w:sz w:val="12"/>
        </w:rPr>
        <w:t xml:space="preserve"> </w:t>
      </w:r>
      <w:r>
        <w:rPr>
          <w:sz w:val="12"/>
        </w:rPr>
        <w:t>In caso di risultato negativo, le regioni iscrivono nel passivo del bilancio distintamente il disavanzo di amministrazione da</w:t>
      </w:r>
      <w:r>
        <w:rPr>
          <w:spacing w:val="40"/>
          <w:sz w:val="12"/>
        </w:rPr>
        <w:t xml:space="preserve"> </w:t>
      </w:r>
      <w:r>
        <w:rPr>
          <w:sz w:val="12"/>
        </w:rPr>
        <w:t>ripianare (lettera E al netto della lettera F) e il disavanzo derivante da debito autorizzato e non contratto (lettera F).</w:t>
      </w:r>
    </w:p>
    <w:sectPr w:rsidR="005D378B">
      <w:type w:val="continuous"/>
      <w:pgSz w:w="11900" w:h="16820"/>
      <w:pgMar w:top="10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2538FE"/>
    <w:multiLevelType w:val="hybridMultilevel"/>
    <w:tmpl w:val="5C5810AA"/>
    <w:lvl w:ilvl="0" w:tplc="A724B3DA">
      <w:start w:val="1"/>
      <w:numFmt w:val="decimal"/>
      <w:lvlText w:val="(%1)"/>
      <w:lvlJc w:val="left"/>
      <w:pPr>
        <w:ind w:left="563" w:hanging="32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2"/>
        <w:szCs w:val="12"/>
        <w:lang w:val="it-IT" w:eastAsia="en-US" w:bidi="ar-SA"/>
      </w:rPr>
    </w:lvl>
    <w:lvl w:ilvl="1" w:tplc="4F305FA8">
      <w:numFmt w:val="bullet"/>
      <w:lvlText w:val="•"/>
      <w:lvlJc w:val="left"/>
      <w:pPr>
        <w:ind w:left="1495" w:hanging="322"/>
      </w:pPr>
      <w:rPr>
        <w:rFonts w:hint="default"/>
        <w:lang w:val="it-IT" w:eastAsia="en-US" w:bidi="ar-SA"/>
      </w:rPr>
    </w:lvl>
    <w:lvl w:ilvl="2" w:tplc="2EFCF9F0">
      <w:numFmt w:val="bullet"/>
      <w:lvlText w:val="•"/>
      <w:lvlJc w:val="left"/>
      <w:pPr>
        <w:ind w:left="2431" w:hanging="322"/>
      </w:pPr>
      <w:rPr>
        <w:rFonts w:hint="default"/>
        <w:lang w:val="it-IT" w:eastAsia="en-US" w:bidi="ar-SA"/>
      </w:rPr>
    </w:lvl>
    <w:lvl w:ilvl="3" w:tplc="F1B652FE">
      <w:numFmt w:val="bullet"/>
      <w:lvlText w:val="•"/>
      <w:lvlJc w:val="left"/>
      <w:pPr>
        <w:ind w:left="3366" w:hanging="322"/>
      </w:pPr>
      <w:rPr>
        <w:rFonts w:hint="default"/>
        <w:lang w:val="it-IT" w:eastAsia="en-US" w:bidi="ar-SA"/>
      </w:rPr>
    </w:lvl>
    <w:lvl w:ilvl="4" w:tplc="6F20AD8C">
      <w:numFmt w:val="bullet"/>
      <w:lvlText w:val="•"/>
      <w:lvlJc w:val="left"/>
      <w:pPr>
        <w:ind w:left="4302" w:hanging="322"/>
      </w:pPr>
      <w:rPr>
        <w:rFonts w:hint="default"/>
        <w:lang w:val="it-IT" w:eastAsia="en-US" w:bidi="ar-SA"/>
      </w:rPr>
    </w:lvl>
    <w:lvl w:ilvl="5" w:tplc="7C8A1BEE">
      <w:numFmt w:val="bullet"/>
      <w:lvlText w:val="•"/>
      <w:lvlJc w:val="left"/>
      <w:pPr>
        <w:ind w:left="5238" w:hanging="322"/>
      </w:pPr>
      <w:rPr>
        <w:rFonts w:hint="default"/>
        <w:lang w:val="it-IT" w:eastAsia="en-US" w:bidi="ar-SA"/>
      </w:rPr>
    </w:lvl>
    <w:lvl w:ilvl="6" w:tplc="E3EC5CC8">
      <w:numFmt w:val="bullet"/>
      <w:lvlText w:val="•"/>
      <w:lvlJc w:val="left"/>
      <w:pPr>
        <w:ind w:left="6173" w:hanging="322"/>
      </w:pPr>
      <w:rPr>
        <w:rFonts w:hint="default"/>
        <w:lang w:val="it-IT" w:eastAsia="en-US" w:bidi="ar-SA"/>
      </w:rPr>
    </w:lvl>
    <w:lvl w:ilvl="7" w:tplc="B95A27D6">
      <w:numFmt w:val="bullet"/>
      <w:lvlText w:val="•"/>
      <w:lvlJc w:val="left"/>
      <w:pPr>
        <w:ind w:left="7109" w:hanging="322"/>
      </w:pPr>
      <w:rPr>
        <w:rFonts w:hint="default"/>
        <w:lang w:val="it-IT" w:eastAsia="en-US" w:bidi="ar-SA"/>
      </w:rPr>
    </w:lvl>
    <w:lvl w:ilvl="8" w:tplc="803CFD00">
      <w:numFmt w:val="bullet"/>
      <w:lvlText w:val="•"/>
      <w:lvlJc w:val="left"/>
      <w:pPr>
        <w:ind w:left="8044" w:hanging="322"/>
      </w:pPr>
      <w:rPr>
        <w:rFonts w:hint="default"/>
        <w:lang w:val="it-IT" w:eastAsia="en-US" w:bidi="ar-SA"/>
      </w:rPr>
    </w:lvl>
  </w:abstractNum>
  <w:num w:numId="1" w16cid:durableId="463155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8B"/>
    <w:rsid w:val="005D378B"/>
    <w:rsid w:val="007C4198"/>
    <w:rsid w:val="00AD7573"/>
    <w:rsid w:val="00F1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50F87"/>
  <w15:docId w15:val="{35069A98-0E3C-434D-A795-BFE755F0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561" w:hanging="319"/>
    </w:pPr>
    <w:rPr>
      <w:sz w:val="12"/>
      <w:szCs w:val="12"/>
    </w:rPr>
  </w:style>
  <w:style w:type="paragraph" w:styleId="Titolo">
    <w:name w:val="Title"/>
    <w:basedOn w:val="Normale"/>
    <w:uiPriority w:val="10"/>
    <w:qFormat/>
    <w:pPr>
      <w:spacing w:before="185"/>
      <w:ind w:left="4303" w:right="969" w:hanging="3340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561" w:hanging="319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RAGIONERIA</dc:creator>
  <cp:lastModifiedBy>RAGIONERIA</cp:lastModifiedBy>
  <cp:revision>2</cp:revision>
  <dcterms:created xsi:type="dcterms:W3CDTF">2025-05-27T10:18:00Z</dcterms:created>
  <dcterms:modified xsi:type="dcterms:W3CDTF">2025-05-27T10:18:00Z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2025-04-04T00:00:00Z</vt:filetime>
  </property>
  <property fmtid="{D5CDD505-2E9C-101B-9397-08002B2CF9AE}" pid="3" name="Creator">
    <vt:lpwstr>Sub Systems, Inc. - pdc19</vt:lpwstr>
  </property>
  <property fmtid="{D5CDD505-2E9C-101B-9397-08002B2CF9AE}" pid="4" name="LastSaved">
    <vt:filetime>2025-05-27T00:00:00Z</vt:filetime>
  </property>
  <property fmtid="{D5CDD505-2E9C-101B-9397-08002B2CF9AE}" pid="5" name="Producer">
    <vt:lpwstr>Sub Systems, Inc.</vt:lpwstr>
  </property>
</Properties>
</file>